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6F" w:rsidRDefault="00C61B6F" w:rsidP="00C61B6F">
      <w:pPr>
        <w:pStyle w:val="a3"/>
        <w:shd w:val="clear" w:color="auto" w:fill="FFFFFF"/>
        <w:spacing w:before="0" w:beforeAutospacing="0" w:after="150" w:afterAutospacing="0" w:line="420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C61B6F">
        <w:rPr>
          <w:rFonts w:ascii="微软雅黑" w:eastAsia="微软雅黑" w:hAnsi="微软雅黑"/>
          <w:color w:val="333333"/>
          <w:sz w:val="21"/>
          <w:szCs w:val="21"/>
        </w:rPr>
        <w:drawing>
          <wp:inline distT="0" distB="0" distL="0" distR="0" wp14:anchorId="4C23732D" wp14:editId="0706579F">
            <wp:extent cx="5274310" cy="1700944"/>
            <wp:effectExtent l="0" t="0" r="2540" b="0"/>
            <wp:docPr id="4" name="图片 4" descr="http://file.cctaa.cn/LS/000000000000/upload/upload/30791562036897649.jpg?Expires=16756646400&amp;OSSAccessKeyId=LTAICaBrK0Nz1IHP&amp;Signature=L3u0gZJnPfV%2BJN6wAQRB%2FJhFdz0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.cctaa.cn/LS/000000000000/upload/upload/30791562036897649.jpg?Expires=16756646400&amp;OSSAccessKeyId=LTAICaBrK0Nz1IHP&amp;Signature=L3u0gZJnPfV%2BJN6wAQRB%2FJhFdz0%3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0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B6F" w:rsidRDefault="00C61B6F" w:rsidP="00C61B6F">
      <w:pPr>
        <w:pStyle w:val="a3"/>
        <w:shd w:val="clear" w:color="auto" w:fill="FFFFFF"/>
        <w:spacing w:before="0" w:beforeAutospacing="0" w:after="150" w:afterAutospacing="0" w:line="420" w:lineRule="atLeast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z w:val="30"/>
          <w:szCs w:val="30"/>
        </w:rPr>
        <w:t>关于举办税务师事务所所长能力提升培训班的通知</w:t>
      </w:r>
    </w:p>
    <w:p w:rsidR="00C61B6F" w:rsidRDefault="00C61B6F" w:rsidP="00C61B6F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</w:rPr>
        <w:t>各省、自治区、直辖市和计划单列市注册税务师协会：</w:t>
      </w:r>
    </w:p>
    <w:p w:rsidR="00C61B6F" w:rsidRDefault="00C61B6F" w:rsidP="005E5E70">
      <w:pPr>
        <w:pStyle w:val="a3"/>
        <w:shd w:val="clear" w:color="auto" w:fill="FFFFFF"/>
        <w:spacing w:before="0" w:beforeAutospacing="0" w:after="0" w:afterAutospacing="0"/>
        <w:ind w:firstLineChars="200"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</w:rPr>
        <w:t>现将举办税务师事务所所长能力提升培训班有关事项通知如下：</w:t>
      </w:r>
    </w:p>
    <w:p w:rsidR="00C61B6F" w:rsidRDefault="00C61B6F" w:rsidP="005E5E70">
      <w:pPr>
        <w:pStyle w:val="a3"/>
        <w:shd w:val="clear" w:color="auto" w:fill="FFFFFF"/>
        <w:spacing w:before="0" w:beforeAutospacing="0" w:after="0" w:afterAutospacing="0"/>
        <w:ind w:firstLine="20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</w:rPr>
        <w:t>一、时间地点</w:t>
      </w:r>
    </w:p>
    <w:p w:rsidR="00C61B6F" w:rsidRDefault="00C61B6F" w:rsidP="005E5E70">
      <w:pPr>
        <w:pStyle w:val="a3"/>
        <w:shd w:val="clear" w:color="auto" w:fill="FFFFFF"/>
        <w:spacing w:before="0" w:beforeAutospacing="0" w:after="0" w:afterAutospacing="0"/>
        <w:ind w:firstLine="20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</w:rPr>
        <w:t>时间：8月11日报到，12-16日全天上课，17日返程。</w:t>
      </w:r>
    </w:p>
    <w:p w:rsidR="00C61B6F" w:rsidRDefault="00C61B6F" w:rsidP="005E5E70">
      <w:pPr>
        <w:pStyle w:val="a3"/>
        <w:shd w:val="clear" w:color="auto" w:fill="FFFFFF"/>
        <w:spacing w:before="0" w:beforeAutospacing="0" w:after="0" w:afterAutospacing="0"/>
        <w:ind w:firstLine="20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</w:rPr>
        <w:t>地点：</w:t>
      </w:r>
      <w:proofErr w:type="gramStart"/>
      <w:r>
        <w:rPr>
          <w:rFonts w:ascii="微软雅黑" w:eastAsia="微软雅黑" w:hAnsi="微软雅黑" w:hint="eastAsia"/>
          <w:color w:val="333333"/>
        </w:rPr>
        <w:t>中税协</w:t>
      </w:r>
      <w:proofErr w:type="gramEnd"/>
      <w:r>
        <w:rPr>
          <w:rFonts w:ascii="微软雅黑" w:eastAsia="微软雅黑" w:hAnsi="微软雅黑" w:hint="eastAsia"/>
          <w:color w:val="333333"/>
        </w:rPr>
        <w:t>西部培训基地（四川省成都市北大街2号金开国际公寓）。</w:t>
      </w:r>
    </w:p>
    <w:p w:rsidR="00C61B6F" w:rsidRDefault="00C61B6F" w:rsidP="005E5E70">
      <w:pPr>
        <w:pStyle w:val="a3"/>
        <w:shd w:val="clear" w:color="auto" w:fill="FFFFFF"/>
        <w:spacing w:before="0" w:beforeAutospacing="0" w:after="0" w:afterAutospacing="0"/>
        <w:ind w:firstLine="20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</w:rPr>
        <w:t>二、参加人员</w:t>
      </w:r>
    </w:p>
    <w:p w:rsidR="00C61B6F" w:rsidRDefault="00C61B6F" w:rsidP="005E5E70">
      <w:pPr>
        <w:pStyle w:val="a3"/>
        <w:shd w:val="clear" w:color="auto" w:fill="FFFFFF"/>
        <w:spacing w:before="0" w:beforeAutospacing="0" w:after="0" w:afterAutospacing="0"/>
        <w:ind w:firstLine="20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</w:rPr>
        <w:t>税务师事务所所长、副所长及项目经理等。</w:t>
      </w:r>
    </w:p>
    <w:p w:rsidR="00C61B6F" w:rsidRDefault="00C61B6F" w:rsidP="005E5E70">
      <w:pPr>
        <w:pStyle w:val="a3"/>
        <w:shd w:val="clear" w:color="auto" w:fill="FFFFFF"/>
        <w:spacing w:before="0" w:beforeAutospacing="0" w:after="0" w:afterAutospacing="0"/>
        <w:ind w:firstLine="20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</w:rPr>
        <w:t>三、培训内容与授课教师</w:t>
      </w:r>
    </w:p>
    <w:p w:rsidR="00C61B6F" w:rsidRDefault="00C61B6F" w:rsidP="005E5E70">
      <w:pPr>
        <w:pStyle w:val="a3"/>
        <w:shd w:val="clear" w:color="auto" w:fill="FFFFFF"/>
        <w:spacing w:before="0" w:beforeAutospacing="0" w:after="0" w:afterAutospacing="0"/>
        <w:ind w:firstLine="20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</w:rPr>
        <w:t>（一）新形势下的涉税服务创新—李林军；</w:t>
      </w:r>
    </w:p>
    <w:p w:rsidR="00C61B6F" w:rsidRDefault="00C61B6F" w:rsidP="005E5E70">
      <w:pPr>
        <w:pStyle w:val="a3"/>
        <w:shd w:val="clear" w:color="auto" w:fill="FFFFFF"/>
        <w:spacing w:before="0" w:beforeAutospacing="0" w:after="0" w:afterAutospacing="0"/>
        <w:ind w:firstLine="20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</w:rPr>
        <w:t>（二）财富管理的法律规划与风险管理—谈李荣（西南财经大学教授）；</w:t>
      </w:r>
    </w:p>
    <w:p w:rsidR="00C61B6F" w:rsidRDefault="00C61B6F" w:rsidP="005E5E70">
      <w:pPr>
        <w:pStyle w:val="a3"/>
        <w:shd w:val="clear" w:color="auto" w:fill="FFFFFF"/>
        <w:spacing w:before="0" w:beforeAutospacing="0" w:after="0" w:afterAutospacing="0"/>
        <w:ind w:firstLine="20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</w:rPr>
        <w:t>（三）个人所得税改革与涉税服务—郭智华（南京市税务局个人所得税处处长）；</w:t>
      </w:r>
    </w:p>
    <w:p w:rsidR="00C61B6F" w:rsidRDefault="00C61B6F" w:rsidP="005E5E70">
      <w:pPr>
        <w:pStyle w:val="a3"/>
        <w:shd w:val="clear" w:color="auto" w:fill="FFFFFF"/>
        <w:spacing w:before="0" w:beforeAutospacing="0" w:after="0" w:afterAutospacing="0"/>
        <w:ind w:firstLine="20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</w:rPr>
        <w:t>（四）企业重组业务税务规划案例分析—陈斌才（国家税务总局党校）；</w:t>
      </w:r>
    </w:p>
    <w:p w:rsidR="00C61B6F" w:rsidRDefault="00C61B6F" w:rsidP="005E5E70">
      <w:pPr>
        <w:pStyle w:val="a3"/>
        <w:shd w:val="clear" w:color="auto" w:fill="FFFFFF"/>
        <w:spacing w:before="0" w:beforeAutospacing="0" w:after="0" w:afterAutospacing="0"/>
        <w:ind w:firstLine="20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</w:rPr>
        <w:t>（五）社</w:t>
      </w:r>
      <w:proofErr w:type="gramStart"/>
      <w:r>
        <w:rPr>
          <w:rFonts w:ascii="微软雅黑" w:eastAsia="微软雅黑" w:hAnsi="微软雅黑" w:hint="eastAsia"/>
          <w:color w:val="333333"/>
        </w:rPr>
        <w:t>保费征收</w:t>
      </w:r>
      <w:proofErr w:type="gramEnd"/>
      <w:r>
        <w:rPr>
          <w:rFonts w:ascii="微软雅黑" w:eastAsia="微软雅黑" w:hAnsi="微软雅黑" w:hint="eastAsia"/>
          <w:color w:val="333333"/>
        </w:rPr>
        <w:t>与服务—陈丰（四川省税务局社会保险费处副处长）；</w:t>
      </w:r>
    </w:p>
    <w:p w:rsidR="00C61B6F" w:rsidRDefault="00C61B6F" w:rsidP="005E5E70">
      <w:pPr>
        <w:pStyle w:val="a3"/>
        <w:shd w:val="clear" w:color="auto" w:fill="FFFFFF"/>
        <w:spacing w:before="0" w:beforeAutospacing="0" w:after="0" w:afterAutospacing="0"/>
        <w:ind w:firstLine="20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</w:rPr>
        <w:t>（六）优化营商环境减税降费效应研究—丁芸（首都经贸大学）</w:t>
      </w:r>
    </w:p>
    <w:p w:rsidR="00C61B6F" w:rsidRDefault="00C61B6F" w:rsidP="005E5E70">
      <w:pPr>
        <w:pStyle w:val="a3"/>
        <w:shd w:val="clear" w:color="auto" w:fill="FFFFFF"/>
        <w:spacing w:before="0" w:beforeAutospacing="0" w:after="0" w:afterAutospacing="0"/>
        <w:ind w:firstLine="20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</w:rPr>
        <w:t>（七）企业营销方案的税务筹划与设计—李记有（</w:t>
      </w:r>
      <w:proofErr w:type="gramStart"/>
      <w:r>
        <w:rPr>
          <w:rFonts w:ascii="微软雅黑" w:eastAsia="微软雅黑" w:hAnsi="微软雅黑" w:hint="eastAsia"/>
          <w:color w:val="333333"/>
        </w:rPr>
        <w:t>致通振业</w:t>
      </w:r>
      <w:proofErr w:type="gramEnd"/>
      <w:r>
        <w:rPr>
          <w:rFonts w:ascii="微软雅黑" w:eastAsia="微软雅黑" w:hAnsi="微软雅黑" w:hint="eastAsia"/>
          <w:color w:val="333333"/>
        </w:rPr>
        <w:t>税务师事务所董事长）；</w:t>
      </w:r>
    </w:p>
    <w:p w:rsidR="00C61B6F" w:rsidRDefault="00C61B6F" w:rsidP="005E5E70">
      <w:pPr>
        <w:pStyle w:val="a3"/>
        <w:shd w:val="clear" w:color="auto" w:fill="FFFFFF"/>
        <w:spacing w:before="0" w:beforeAutospacing="0" w:after="0" w:afterAutospacing="0"/>
        <w:ind w:firstLine="20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</w:rPr>
        <w:lastRenderedPageBreak/>
        <w:t>（八）事务所内部管理机制与绩效管理—张连明（立信税务师事务所）；</w:t>
      </w:r>
    </w:p>
    <w:p w:rsidR="00C61B6F" w:rsidRDefault="00C61B6F" w:rsidP="005E5E70">
      <w:pPr>
        <w:pStyle w:val="a3"/>
        <w:shd w:val="clear" w:color="auto" w:fill="FFFFFF"/>
        <w:spacing w:before="0" w:beforeAutospacing="0" w:after="0" w:afterAutospacing="0"/>
        <w:ind w:firstLine="20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</w:rPr>
        <w:t>（九）创新思维与创新管理—王蓉（中共四川省委党校）；</w:t>
      </w:r>
    </w:p>
    <w:p w:rsidR="00C61B6F" w:rsidRDefault="00C61B6F" w:rsidP="005E5E70">
      <w:pPr>
        <w:pStyle w:val="a3"/>
        <w:shd w:val="clear" w:color="auto" w:fill="FFFFFF"/>
        <w:spacing w:before="0" w:beforeAutospacing="0" w:after="0" w:afterAutospacing="0"/>
        <w:ind w:firstLine="20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</w:rPr>
        <w:t>（十）沙龙：行业发展与创新。</w:t>
      </w:r>
    </w:p>
    <w:p w:rsidR="00C61B6F" w:rsidRDefault="00C61B6F" w:rsidP="005E5E70">
      <w:pPr>
        <w:pStyle w:val="a3"/>
        <w:shd w:val="clear" w:color="auto" w:fill="FFFFFF"/>
        <w:spacing w:before="0" w:beforeAutospacing="0" w:after="0" w:afterAutospacing="0"/>
        <w:ind w:firstLine="20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</w:rPr>
        <w:t>四、收费标准</w:t>
      </w:r>
    </w:p>
    <w:p w:rsidR="00C61B6F" w:rsidRDefault="00C61B6F" w:rsidP="005E5E70">
      <w:pPr>
        <w:pStyle w:val="a3"/>
        <w:shd w:val="clear" w:color="auto" w:fill="FFFFFF"/>
        <w:spacing w:before="0" w:beforeAutospacing="0" w:after="0" w:afterAutospacing="0"/>
        <w:ind w:firstLine="20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</w:rPr>
        <w:t>食宿费：2100元/人/期；</w:t>
      </w:r>
    </w:p>
    <w:p w:rsidR="00C61B6F" w:rsidRDefault="00C61B6F" w:rsidP="005E5E70">
      <w:pPr>
        <w:pStyle w:val="a3"/>
        <w:shd w:val="clear" w:color="auto" w:fill="FFFFFF"/>
        <w:spacing w:before="0" w:beforeAutospacing="0" w:after="0" w:afterAutospacing="0"/>
        <w:ind w:firstLine="20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</w:rPr>
        <w:t>培训费：1200元/人/期。</w:t>
      </w:r>
    </w:p>
    <w:p w:rsidR="00C61B6F" w:rsidRDefault="00C61B6F" w:rsidP="005E5E70">
      <w:pPr>
        <w:pStyle w:val="a3"/>
        <w:shd w:val="clear" w:color="auto" w:fill="FFFFFF"/>
        <w:spacing w:before="0" w:beforeAutospacing="0" w:after="0" w:afterAutospacing="0"/>
        <w:ind w:firstLine="20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</w:rPr>
        <w:t>（一）在税务师事务所执业的（注册）税务</w:t>
      </w:r>
      <w:proofErr w:type="gramStart"/>
      <w:r>
        <w:rPr>
          <w:rFonts w:ascii="微软雅黑" w:eastAsia="微软雅黑" w:hAnsi="微软雅黑" w:hint="eastAsia"/>
          <w:color w:val="333333"/>
        </w:rPr>
        <w:t>师免培训</w:t>
      </w:r>
      <w:proofErr w:type="gramEnd"/>
      <w:r>
        <w:rPr>
          <w:rFonts w:ascii="微软雅黑" w:eastAsia="微软雅黑" w:hAnsi="微软雅黑" w:hint="eastAsia"/>
          <w:color w:val="333333"/>
        </w:rPr>
        <w:t>费。</w:t>
      </w:r>
    </w:p>
    <w:p w:rsidR="00C61B6F" w:rsidRDefault="00C61B6F" w:rsidP="005E5E70">
      <w:pPr>
        <w:pStyle w:val="a3"/>
        <w:shd w:val="clear" w:color="auto" w:fill="FFFFFF"/>
        <w:spacing w:before="0" w:beforeAutospacing="0" w:after="0" w:afterAutospacing="0"/>
        <w:ind w:firstLine="20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</w:rPr>
        <w:t>（二）中途离校的学员，原则上不予退还食宿费。</w:t>
      </w:r>
    </w:p>
    <w:p w:rsidR="00C61B6F" w:rsidRDefault="00C61B6F" w:rsidP="005E5E70">
      <w:pPr>
        <w:pStyle w:val="a3"/>
        <w:shd w:val="clear" w:color="auto" w:fill="FFFFFF"/>
        <w:spacing w:before="0" w:beforeAutospacing="0" w:after="0" w:afterAutospacing="0"/>
        <w:ind w:firstLine="20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</w:rPr>
        <w:t>（三）培训期间基地统一食宿，无特殊原因不得自行安排。</w:t>
      </w:r>
    </w:p>
    <w:p w:rsidR="00C61B6F" w:rsidRDefault="00C61B6F" w:rsidP="005E5E70">
      <w:pPr>
        <w:pStyle w:val="a3"/>
        <w:shd w:val="clear" w:color="auto" w:fill="FFFFFF"/>
        <w:spacing w:before="0" w:beforeAutospacing="0" w:after="0" w:afterAutospacing="0"/>
        <w:ind w:firstLine="20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</w:rPr>
        <w:t>五、报名方式</w:t>
      </w:r>
    </w:p>
    <w:p w:rsidR="00C61B6F" w:rsidRDefault="00C61B6F" w:rsidP="005E5E70">
      <w:pPr>
        <w:pStyle w:val="a3"/>
        <w:shd w:val="clear" w:color="auto" w:fill="FFFFFF"/>
        <w:spacing w:before="0" w:beforeAutospacing="0" w:after="0" w:afterAutospacing="0"/>
        <w:ind w:firstLine="20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</w:rPr>
        <w:t>（一）其他人员：登录</w:t>
      </w:r>
      <w:proofErr w:type="gramStart"/>
      <w:r>
        <w:rPr>
          <w:rFonts w:ascii="微软雅黑" w:eastAsia="微软雅黑" w:hAnsi="微软雅黑" w:hint="eastAsia"/>
          <w:color w:val="333333"/>
        </w:rPr>
        <w:t>中税协</w:t>
      </w:r>
      <w:proofErr w:type="gramEnd"/>
      <w:r>
        <w:rPr>
          <w:rFonts w:ascii="微软雅黑" w:eastAsia="微软雅黑" w:hAnsi="微软雅黑" w:hint="eastAsia"/>
          <w:color w:val="333333"/>
        </w:rPr>
        <w:t>网站（www.cctaa.cn）“中税协信息服务平台”—“教育培训”。新用户点击“我要注册”，注册后方可报名；老用户使用用户名和密码登录进行报名。</w:t>
      </w:r>
    </w:p>
    <w:p w:rsidR="00C61B6F" w:rsidRDefault="00C61B6F" w:rsidP="005E5E70">
      <w:pPr>
        <w:pStyle w:val="a3"/>
        <w:shd w:val="clear" w:color="auto" w:fill="FFFFFF"/>
        <w:spacing w:before="0" w:beforeAutospacing="0" w:after="0" w:afterAutospacing="0"/>
        <w:ind w:firstLine="20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</w:rPr>
        <w:t>（二）税务师事务所（注册）税务师报名：登录</w:t>
      </w:r>
      <w:proofErr w:type="gramStart"/>
      <w:r>
        <w:rPr>
          <w:rFonts w:ascii="微软雅黑" w:eastAsia="微软雅黑" w:hAnsi="微软雅黑" w:hint="eastAsia"/>
          <w:color w:val="333333"/>
        </w:rPr>
        <w:t>中税协</w:t>
      </w:r>
      <w:proofErr w:type="gramEnd"/>
      <w:r>
        <w:rPr>
          <w:rFonts w:ascii="微软雅黑" w:eastAsia="微软雅黑" w:hAnsi="微软雅黑" w:hint="eastAsia"/>
          <w:color w:val="333333"/>
        </w:rPr>
        <w:t>网站（www.cctaa.cn）“中税协信息服务平台”- “面授培训班报名”；或直接登录网址www.ecctaa.com“教育培训”。报名后经地方税协审核，收到确认短信，视为报名成功。</w:t>
      </w:r>
    </w:p>
    <w:p w:rsidR="00C61B6F" w:rsidRDefault="00C61B6F" w:rsidP="005E5E70">
      <w:pPr>
        <w:pStyle w:val="a3"/>
        <w:shd w:val="clear" w:color="auto" w:fill="FFFFFF"/>
        <w:spacing w:before="0" w:beforeAutospacing="0" w:after="0" w:afterAutospacing="0"/>
        <w:ind w:firstLine="20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</w:rPr>
        <w:t>六、联系方式</w:t>
      </w:r>
    </w:p>
    <w:p w:rsidR="00C61B6F" w:rsidRDefault="00C61B6F" w:rsidP="005E5E70">
      <w:pPr>
        <w:pStyle w:val="a3"/>
        <w:shd w:val="clear" w:color="auto" w:fill="FFFFFF"/>
        <w:spacing w:before="0" w:beforeAutospacing="0" w:after="0" w:afterAutospacing="0"/>
        <w:ind w:firstLine="20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</w:rPr>
        <w:t>（一）报名联系</w:t>
      </w:r>
    </w:p>
    <w:p w:rsidR="00C61B6F" w:rsidRDefault="00C61B6F" w:rsidP="005E5E70">
      <w:pPr>
        <w:pStyle w:val="a3"/>
        <w:shd w:val="clear" w:color="auto" w:fill="FFFFFF"/>
        <w:spacing w:before="0" w:beforeAutospacing="0" w:after="0" w:afterAutospacing="0"/>
        <w:ind w:firstLine="200"/>
        <w:rPr>
          <w:rFonts w:ascii="微软雅黑" w:eastAsia="微软雅黑" w:hAnsi="微软雅黑" w:hint="eastAsia"/>
          <w:color w:val="333333"/>
          <w:sz w:val="21"/>
          <w:szCs w:val="21"/>
        </w:rPr>
      </w:pPr>
      <w:proofErr w:type="gramStart"/>
      <w:r>
        <w:rPr>
          <w:rFonts w:ascii="微软雅黑" w:eastAsia="微软雅黑" w:hAnsi="微软雅黑" w:hint="eastAsia"/>
          <w:color w:val="333333"/>
        </w:rPr>
        <w:t>中税协教育</w:t>
      </w:r>
      <w:proofErr w:type="gramEnd"/>
      <w:r>
        <w:rPr>
          <w:rFonts w:ascii="微软雅黑" w:eastAsia="微软雅黑" w:hAnsi="微软雅黑" w:hint="eastAsia"/>
          <w:color w:val="333333"/>
        </w:rPr>
        <w:t>培训部：乔娇</w:t>
      </w:r>
      <w:proofErr w:type="gramStart"/>
      <w:r>
        <w:rPr>
          <w:rFonts w:ascii="微软雅黑" w:eastAsia="微软雅黑" w:hAnsi="微软雅黑" w:hint="eastAsia"/>
          <w:color w:val="333333"/>
        </w:rPr>
        <w:t>娇</w:t>
      </w:r>
      <w:proofErr w:type="gramEnd"/>
      <w:r>
        <w:rPr>
          <w:rFonts w:ascii="微软雅黑" w:eastAsia="微软雅黑" w:hAnsi="微软雅黑" w:hint="eastAsia"/>
          <w:color w:val="333333"/>
        </w:rPr>
        <w:t>、</w:t>
      </w:r>
      <w:proofErr w:type="gramStart"/>
      <w:r>
        <w:rPr>
          <w:rFonts w:ascii="微软雅黑" w:eastAsia="微软雅黑" w:hAnsi="微软雅黑" w:hint="eastAsia"/>
          <w:color w:val="333333"/>
        </w:rPr>
        <w:t>关迎军</w:t>
      </w:r>
      <w:proofErr w:type="gramEnd"/>
    </w:p>
    <w:p w:rsidR="00C61B6F" w:rsidRDefault="00C61B6F" w:rsidP="005E5E70">
      <w:pPr>
        <w:pStyle w:val="a3"/>
        <w:shd w:val="clear" w:color="auto" w:fill="FFFFFF"/>
        <w:spacing w:before="0" w:beforeAutospacing="0" w:after="0" w:afterAutospacing="0"/>
        <w:ind w:firstLine="20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</w:rPr>
        <w:t>电话：（010）68413988转8410、8405，电子邮件：</w:t>
      </w:r>
      <w:hyperlink r:id="rId6" w:history="1">
        <w:r>
          <w:rPr>
            <w:rStyle w:val="a5"/>
            <w:rFonts w:ascii="微软雅黑" w:eastAsia="微软雅黑" w:hAnsi="微软雅黑" w:hint="eastAsia"/>
          </w:rPr>
          <w:t>jypxb@cctaa.cn。</w:t>
        </w:r>
      </w:hyperlink>
    </w:p>
    <w:p w:rsidR="00C61B6F" w:rsidRDefault="00C61B6F" w:rsidP="005E5E70">
      <w:pPr>
        <w:pStyle w:val="a3"/>
        <w:shd w:val="clear" w:color="auto" w:fill="FFFFFF"/>
        <w:spacing w:before="0" w:beforeAutospacing="0" w:after="0" w:afterAutospacing="0"/>
        <w:ind w:firstLine="20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</w:rPr>
        <w:t>（二）接站联系</w:t>
      </w:r>
    </w:p>
    <w:p w:rsidR="00C61B6F" w:rsidRDefault="00C61B6F" w:rsidP="005E5E70">
      <w:pPr>
        <w:pStyle w:val="a3"/>
        <w:shd w:val="clear" w:color="auto" w:fill="FFFFFF"/>
        <w:spacing w:before="0" w:beforeAutospacing="0" w:after="0" w:afterAutospacing="0"/>
        <w:ind w:firstLine="20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</w:rPr>
        <w:lastRenderedPageBreak/>
        <w:t> 8月11日报到当天有工作人员接站，接站时间为：8:00-22:00，其他时间不安排接站。成都双流机场接站联系人叶老师，电话：13880808286；火车站不安排接站，请自行报到。</w:t>
      </w:r>
    </w:p>
    <w:p w:rsidR="00C61B6F" w:rsidRDefault="00C61B6F" w:rsidP="005E5E70">
      <w:pPr>
        <w:pStyle w:val="a3"/>
        <w:shd w:val="clear" w:color="auto" w:fill="FFFFFF"/>
        <w:spacing w:before="0" w:beforeAutospacing="0" w:after="0" w:afterAutospacing="0"/>
        <w:ind w:firstLine="20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</w:rPr>
        <w:t>七、其它要求</w:t>
      </w:r>
    </w:p>
    <w:p w:rsidR="00C61B6F" w:rsidRDefault="00C61B6F" w:rsidP="005E5E70">
      <w:pPr>
        <w:pStyle w:val="a3"/>
        <w:shd w:val="clear" w:color="auto" w:fill="FFFFFF"/>
        <w:spacing w:before="0" w:beforeAutospacing="0" w:after="0" w:afterAutospacing="0"/>
        <w:ind w:firstLine="20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</w:rPr>
        <w:t>（一）参加培训人员请携带本人身份证件，以便完成报到手续。</w:t>
      </w:r>
    </w:p>
    <w:p w:rsidR="00C61B6F" w:rsidRDefault="00C61B6F" w:rsidP="005E5E70">
      <w:pPr>
        <w:pStyle w:val="a3"/>
        <w:shd w:val="clear" w:color="auto" w:fill="FFFFFF"/>
        <w:spacing w:before="0" w:beforeAutospacing="0" w:after="0" w:afterAutospacing="0"/>
        <w:ind w:firstLine="20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</w:rPr>
        <w:t>（二）报名成功后，无故缺席的人员，个人及所在税务师事务所将被报名系统记录，今后报名培训将受限制。</w:t>
      </w:r>
    </w:p>
    <w:p w:rsidR="00C61B6F" w:rsidRDefault="00C61B6F" w:rsidP="005E5E70">
      <w:pPr>
        <w:pStyle w:val="a3"/>
        <w:shd w:val="clear" w:color="auto" w:fill="FFFFFF"/>
        <w:spacing w:before="0" w:beforeAutospacing="0" w:after="0" w:afterAutospacing="0"/>
        <w:ind w:firstLine="20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</w:rPr>
        <w:t>（三）本期培训班报名截止时间为8月2日18:00，请勿直接向培训基地报名，补报名须致电</w:t>
      </w:r>
      <w:proofErr w:type="gramStart"/>
      <w:r>
        <w:rPr>
          <w:rFonts w:ascii="微软雅黑" w:eastAsia="微软雅黑" w:hAnsi="微软雅黑" w:hint="eastAsia"/>
          <w:color w:val="000000"/>
        </w:rPr>
        <w:t>中税协教育</w:t>
      </w:r>
      <w:proofErr w:type="gramEnd"/>
      <w:r>
        <w:rPr>
          <w:rFonts w:ascii="微软雅黑" w:eastAsia="微软雅黑" w:hAnsi="微软雅黑" w:hint="eastAsia"/>
          <w:color w:val="000000"/>
        </w:rPr>
        <w:t>培训部。</w:t>
      </w:r>
    </w:p>
    <w:p w:rsidR="00C61B6F" w:rsidRDefault="00C61B6F" w:rsidP="005E5E70">
      <w:pPr>
        <w:pStyle w:val="a3"/>
        <w:shd w:val="clear" w:color="auto" w:fill="FFFFFF"/>
        <w:spacing w:before="0" w:beforeAutospacing="0" w:after="0" w:afterAutospacing="0"/>
        <w:ind w:firstLine="20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</w:rPr>
        <w:t>（四）培训班人员须将航班、车次于8月7日前在面授培训报名管理子系统内填好。逾期不报或提前报到者请自行前往。</w:t>
      </w:r>
    </w:p>
    <w:p w:rsidR="00C61B6F" w:rsidRDefault="00C61B6F" w:rsidP="005E5E70">
      <w:pPr>
        <w:pStyle w:val="a3"/>
        <w:shd w:val="clear" w:color="auto" w:fill="FFFFFF"/>
        <w:spacing w:before="0" w:beforeAutospacing="0" w:after="0" w:afterAutospacing="0"/>
        <w:ind w:firstLine="20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</w:rPr>
        <w:t>（五）无特殊原因不得缺席，不得随意换人。不接待</w:t>
      </w:r>
      <w:proofErr w:type="gramStart"/>
      <w:r>
        <w:rPr>
          <w:rFonts w:ascii="微软雅黑" w:eastAsia="微软雅黑" w:hAnsi="微软雅黑" w:hint="eastAsia"/>
          <w:color w:val="000000"/>
        </w:rPr>
        <w:t>非培训</w:t>
      </w:r>
      <w:proofErr w:type="gramEnd"/>
      <w:r>
        <w:rPr>
          <w:rFonts w:ascii="微软雅黑" w:eastAsia="微软雅黑" w:hAnsi="微软雅黑" w:hint="eastAsia"/>
          <w:color w:val="000000"/>
        </w:rPr>
        <w:t>人员。</w:t>
      </w:r>
    </w:p>
    <w:p w:rsidR="00C61B6F" w:rsidRDefault="00C61B6F" w:rsidP="005E5E70">
      <w:pPr>
        <w:pStyle w:val="a3"/>
        <w:shd w:val="clear" w:color="auto" w:fill="FFFFFF"/>
        <w:spacing w:before="0" w:beforeAutospacing="0" w:after="0" w:afterAutospacing="0"/>
        <w:ind w:firstLine="20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（六）培训班结束15个工作日后，登录系统自行打印《学时证明》。</w:t>
      </w:r>
    </w:p>
    <w:p w:rsidR="005E5E70" w:rsidRDefault="005E5E70" w:rsidP="005E5E70">
      <w:pPr>
        <w:pStyle w:val="a3"/>
        <w:shd w:val="clear" w:color="auto" w:fill="FFFFFF"/>
        <w:spacing w:before="0" w:beforeAutospacing="0" w:after="0" w:afterAutospacing="0"/>
        <w:ind w:firstLine="200"/>
        <w:rPr>
          <w:rFonts w:ascii="微软雅黑" w:eastAsia="微软雅黑" w:hAnsi="微软雅黑" w:hint="eastAsia"/>
          <w:color w:val="000000"/>
        </w:rPr>
      </w:pPr>
    </w:p>
    <w:p w:rsidR="005E5E70" w:rsidRPr="00C61B6F" w:rsidRDefault="005E5E70" w:rsidP="005E5E70">
      <w:pPr>
        <w:pStyle w:val="a3"/>
        <w:shd w:val="clear" w:color="auto" w:fill="FFFFFF"/>
        <w:spacing w:before="0" w:beforeAutospacing="0" w:after="0" w:afterAutospacing="0"/>
        <w:ind w:firstLine="200"/>
        <w:rPr>
          <w:rFonts w:ascii="微软雅黑" w:eastAsia="微软雅黑" w:hAnsi="微软雅黑" w:hint="eastAsia"/>
          <w:color w:val="000000"/>
          <w:sz w:val="21"/>
          <w:szCs w:val="21"/>
        </w:rPr>
      </w:pPr>
      <w:bookmarkStart w:id="0" w:name="_GoBack"/>
      <w:bookmarkEnd w:id="0"/>
    </w:p>
    <w:p w:rsidR="00C61B6F" w:rsidRDefault="00C61B6F" w:rsidP="00C61B6F">
      <w:pPr>
        <w:pStyle w:val="a3"/>
        <w:shd w:val="clear" w:color="auto" w:fill="FFFFFF"/>
        <w:spacing w:before="0" w:beforeAutospacing="0" w:after="150" w:afterAutospacing="0" w:line="420" w:lineRule="atLeast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C61B6F">
        <w:rPr>
          <w:rFonts w:ascii="微软雅黑" w:eastAsia="微软雅黑" w:hAnsi="微软雅黑"/>
          <w:color w:val="333333"/>
          <w:sz w:val="21"/>
          <w:szCs w:val="21"/>
        </w:rPr>
        <w:drawing>
          <wp:inline distT="0" distB="0" distL="0" distR="0" wp14:anchorId="0E3CB196" wp14:editId="49756F6E">
            <wp:extent cx="5274310" cy="2640142"/>
            <wp:effectExtent l="0" t="0" r="2540" b="8255"/>
            <wp:docPr id="3" name="图片 3" descr="http://file.cctaa.cn/LS/000000000000/upload/upload/4901562036928562.jpg?Expires=16756646400&amp;OSSAccessKeyId=LTAICaBrK0Nz1IHP&amp;Signature=HeUylX%2FOQyBjrtDmJeeZE6rr4Kc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.cctaa.cn/LS/000000000000/upload/upload/4901562036928562.jpg?Expires=16756646400&amp;OSSAccessKeyId=LTAICaBrK0Nz1IHP&amp;Signature=HeUylX%2FOQyBjrtDmJeeZE6rr4Kc%3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4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9A7" w:rsidRDefault="00F429A7">
      <w:pPr>
        <w:rPr>
          <w:rFonts w:hint="eastAsia"/>
        </w:rPr>
      </w:pPr>
    </w:p>
    <w:sectPr w:rsidR="00F429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3E"/>
    <w:rsid w:val="005E5E70"/>
    <w:rsid w:val="00C61B6F"/>
    <w:rsid w:val="00ED363E"/>
    <w:rsid w:val="00F4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B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61B6F"/>
    <w:rPr>
      <w:b/>
      <w:bCs/>
    </w:rPr>
  </w:style>
  <w:style w:type="character" w:styleId="a5">
    <w:name w:val="Hyperlink"/>
    <w:basedOn w:val="a0"/>
    <w:uiPriority w:val="99"/>
    <w:semiHidden/>
    <w:unhideWhenUsed/>
    <w:rsid w:val="00C61B6F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C61B6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61B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B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61B6F"/>
    <w:rPr>
      <w:b/>
      <w:bCs/>
    </w:rPr>
  </w:style>
  <w:style w:type="character" w:styleId="a5">
    <w:name w:val="Hyperlink"/>
    <w:basedOn w:val="a0"/>
    <w:uiPriority w:val="99"/>
    <w:semiHidden/>
    <w:unhideWhenUsed/>
    <w:rsid w:val="00C61B6F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C61B6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61B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ypxb@cctaa.cn%E3%80%8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193</Words>
  <Characters>1101</Characters>
  <Application>Microsoft Office Word</Application>
  <DocSecurity>0</DocSecurity>
  <Lines>9</Lines>
  <Paragraphs>2</Paragraphs>
  <ScaleCrop>false</ScaleCrop>
  <Company>微软中国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13</cp:revision>
  <dcterms:created xsi:type="dcterms:W3CDTF">2019-07-03T02:47:00Z</dcterms:created>
  <dcterms:modified xsi:type="dcterms:W3CDTF">2019-07-03T02:55:00Z</dcterms:modified>
</cp:coreProperties>
</file>